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Приложение № 2</w:t>
      </w:r>
      <w:bookmarkStart w:id="0" w:name="_GoBack"/>
      <w:r/>
      <w:bookmarkEnd w:id="0"/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.2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к договору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поставки № ______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/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81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-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от __________20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г.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r/>
      <w:r/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1841"/>
      </w:tblGrid>
      <w:tr>
        <w:tblPrEx/>
        <w:trPr>
          <w:jc w:val="right"/>
          <w:trHeight w:val="156"/>
        </w:trPr>
        <w:tc>
          <w:tcPr>
            <w:shd w:val="clear" w:color="auto" w:fill="auto"/>
            <w:tcBorders>
              <w:right w:val="single" w:color="auto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right"/>
          <w:trHeight w:val="156"/>
        </w:trPr>
        <w:tc>
          <w:tcPr>
            <w:shd w:val="clear" w:color="auto" w:fill="auto"/>
            <w:tcBorders>
              <w:right w:val="single" w:color="auto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4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pacing w:val="40"/>
          <w:sz w:val="28"/>
          <w:szCs w:val="28"/>
          <w:lang w:eastAsia="ru-RU"/>
        </w:rPr>
        <w:t xml:space="preserve">ТРЕБОВАНИЕ</w:t>
      </w:r>
      <w:r>
        <w:rPr>
          <w:rFonts w:ascii="Times New Roman" w:hAnsi="Times New Roman" w:eastAsia="Times New Roman" w:cs="Times New Roman"/>
          <w:b/>
          <w:spacing w:val="40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 уплате денежной суммы по независимой гарантии,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предоставленной в качестве обеспечения исполнения договора,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заключенного при осуществлении конкурентной закупки товаров, работ,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услуг в электронной форме, участниками которой могут быть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только субъекты малого и среднего предпринимательства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Информация о гаранте, принципале, бенефициаре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Полное наименование гаранта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Идентификационный код гаранта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8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нахождения, телефон, адрес электронной почты гаранта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ОКТМО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en-US"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принципала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8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нахождения, телефон, адрес электронной почты принципала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ОКТМО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en-US"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бенефициара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8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нахождения, телефон, адрес электронной почты бенефициара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ОКТМО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Информация о независимой гарантии, предоставленной в качестве обеспечения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исполнения договора, заключенного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предпринимательства, о такой закупке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shd w:val="clear" w:color="auto" w:fill="auto"/>
            <w:tcW w:w="632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Номер реестровой записи из реестра независимых гарантий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6"/>
          <w:szCs w:val="2"/>
          <w:lang w:eastAsia="ru-RU"/>
        </w:rPr>
      </w:pPr>
      <w:r>
        <w:rPr>
          <w:rFonts w:ascii="Times New Roman" w:hAnsi="Times New Roman" w:eastAsia="Times New Roman" w:cs="Times New Roman"/>
          <w:sz w:val="6"/>
          <w:szCs w:val="2"/>
          <w:lang w:eastAsia="ru-RU"/>
        </w:rPr>
      </w:r>
      <w:r>
        <w:rPr>
          <w:rFonts w:ascii="Times New Roman" w:hAnsi="Times New Roman" w:eastAsia="Times New Roman" w:cs="Times New Roman"/>
          <w:sz w:val="6"/>
          <w:szCs w:val="2"/>
          <w:lang w:eastAsia="ru-RU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shd w:val="clear" w:color="auto" w:fill="auto"/>
            <w:tcW w:w="632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Номер извещения об осуществлении конкурентной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6"/>
          <w:szCs w:val="2"/>
          <w:lang w:eastAsia="ru-RU"/>
        </w:rPr>
      </w:pPr>
      <w:r>
        <w:rPr>
          <w:rFonts w:ascii="Times New Roman" w:hAnsi="Times New Roman" w:eastAsia="Times New Roman" w:cs="Times New Roman"/>
          <w:sz w:val="6"/>
          <w:szCs w:val="2"/>
          <w:lang w:eastAsia="ru-RU"/>
        </w:rPr>
      </w:r>
      <w:r>
        <w:rPr>
          <w:rFonts w:ascii="Times New Roman" w:hAnsi="Times New Roman" w:eastAsia="Times New Roman" w:cs="Times New Roman"/>
          <w:sz w:val="6"/>
          <w:szCs w:val="2"/>
          <w:lang w:eastAsia="ru-RU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8119"/>
      </w:tblGrid>
      <w:tr>
        <w:tblPrEx/>
        <w:trPr>
          <w:trHeight w:val="156"/>
        </w:trPr>
        <w:tc>
          <w:tcPr>
            <w:shd w:val="clear" w:color="auto" w:fill="auto"/>
            <w:tcW w:w="2072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 Гаранту надлежит: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 рассмотреть настоящее требование не позднее 5 рабочих дней со дня, следующего за днем получения настоящего требования и прилагаемых к нему документов;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8"/>
        <w:gridCol w:w="1988"/>
        <w:gridCol w:w="993"/>
        <w:gridCol w:w="4438"/>
        <w:gridCol w:w="84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268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б) уплатить бенефициару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8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счет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4522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56"/>
        </w:trPr>
        <w:tc>
          <w:tcPr>
            <w:gridSpan w:val="4"/>
            <w:shd w:val="clear" w:color="auto" w:fill="auto"/>
            <w:tcBorders>
              <w:bottom w:val="single" w:color="auto" w:sz="4" w:space="0"/>
            </w:tcBorders>
            <w:tcW w:w="1010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84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 позднее 10 рабочих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дней со дня, следующего за днем получения гарантом настоящего требования,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К настоящему требованию бенефициаром прилагаются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 расчет суммы, включаемой в требование по независимой гарантии;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документ, содержащий указание на нарушения принципалом обязательств, предусмотренных договором;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 документ, подтверждающий полномочия лица, подписавшего настоящее требование от имени бенефициара (доверенность)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Уполномоченное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лицо бенефициара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10"/>
          <w:szCs w:val="10"/>
          <w:lang w:val="en-US" w:eastAsia="ru-RU"/>
        </w:rPr>
      </w:pPr>
      <w:r>
        <w:rPr>
          <w:rFonts w:ascii="Times New Roman" w:hAnsi="Times New Roman" w:eastAsia="Times New Roman" w:cs="Times New Roman"/>
          <w:sz w:val="10"/>
          <w:szCs w:val="10"/>
          <w:lang w:val="en-US" w:eastAsia="ru-RU"/>
        </w:rPr>
      </w:r>
      <w:r>
        <w:rPr>
          <w:rFonts w:ascii="Times New Roman" w:hAnsi="Times New Roman" w:eastAsia="Times New Roman" w:cs="Times New Roman"/>
          <w:sz w:val="10"/>
          <w:szCs w:val="10"/>
          <w:lang w:val="en-US" w:eastAsia="ru-RU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shd w:val="clear" w:color="auto" w:fill="auto"/>
            <w:tcW w:w="140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64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94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10"/>
          <w:szCs w:val="10"/>
          <w:lang w:val="en-US" w:eastAsia="ru-RU"/>
        </w:rPr>
      </w:pPr>
      <w:r>
        <w:rPr>
          <w:rFonts w:ascii="Times New Roman" w:hAnsi="Times New Roman" w:eastAsia="Times New Roman" w:cs="Times New Roman"/>
          <w:sz w:val="10"/>
          <w:szCs w:val="10"/>
          <w:lang w:val="en-US" w:eastAsia="ru-RU"/>
        </w:rPr>
      </w:r>
      <w:r>
        <w:rPr>
          <w:rFonts w:ascii="Times New Roman" w:hAnsi="Times New Roman" w:eastAsia="Times New Roman" w:cs="Times New Roman"/>
          <w:sz w:val="10"/>
          <w:szCs w:val="10"/>
          <w:lang w:val="en-US" w:eastAsia="ru-RU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Лист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right"/>
          <w:trHeight w:val="283"/>
        </w:trPr>
        <w:tc>
          <w:tcPr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 листов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Указывается при наличии.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случае отсутствия у иностранного лица и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Указывается денежная сумма по независимой гарантии.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6 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случае направления требования об уп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гаран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709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200" w:line="276" w:lineRule="auto"/>
    </w:p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Коркина Светлана Владимировна</dc:creator>
  <cp:keywords/>
  <dc:description/>
  <cp:lastModifiedBy>motina_sv</cp:lastModifiedBy>
  <cp:revision>4</cp:revision>
  <dcterms:created xsi:type="dcterms:W3CDTF">2023-08-04T05:30:00Z</dcterms:created>
  <dcterms:modified xsi:type="dcterms:W3CDTF">2025-11-07T04:48:27Z</dcterms:modified>
</cp:coreProperties>
</file>